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55C8" w14:textId="77777777" w:rsidR="00584657" w:rsidRPr="00643D70" w:rsidRDefault="00584657" w:rsidP="00584657">
      <w:pPr>
        <w:rPr>
          <w:sz w:val="21"/>
          <w:szCs w:val="21"/>
        </w:rPr>
      </w:pPr>
      <w:r w:rsidRPr="00643D70">
        <w:rPr>
          <w:sz w:val="21"/>
          <w:szCs w:val="21"/>
        </w:rPr>
        <w:t>College of Science and Engineering Policy, Planning, and Budget Council (PPBC) Minutes</w:t>
      </w:r>
    </w:p>
    <w:p w14:paraId="7073C4A7" w14:textId="4A89B49A" w:rsidR="00584657" w:rsidRPr="00643D70" w:rsidRDefault="006D2DB7" w:rsidP="00584657">
      <w:pPr>
        <w:rPr>
          <w:sz w:val="21"/>
          <w:szCs w:val="21"/>
        </w:rPr>
      </w:pPr>
      <w:r>
        <w:rPr>
          <w:sz w:val="21"/>
          <w:szCs w:val="21"/>
        </w:rPr>
        <w:t>November</w:t>
      </w:r>
      <w:r w:rsidR="00584657">
        <w:rPr>
          <w:sz w:val="21"/>
          <w:szCs w:val="21"/>
        </w:rPr>
        <w:t xml:space="preserve"> 2</w:t>
      </w:r>
      <w:r w:rsidR="00584657" w:rsidRPr="00643D70">
        <w:rPr>
          <w:sz w:val="21"/>
          <w:szCs w:val="21"/>
        </w:rPr>
        <w:t>, 2023</w:t>
      </w:r>
    </w:p>
    <w:p w14:paraId="06DA95C9" w14:textId="1E39957C" w:rsidR="00630F1F" w:rsidRDefault="00630F1F">
      <w:r>
        <w:t xml:space="preserve">Attendees: Dietmar Schwarz (Biology), Bob Mitchell (Geology), Amr Radwan (Engineering </w:t>
      </w:r>
      <w:r w:rsidR="00584657">
        <w:t>&amp;</w:t>
      </w:r>
      <w:r>
        <w:t xml:space="preserve"> Design), Brian Hutchinson (Computer Science), Takele Seda (Physics &amp; Astronomy), Amy Anderson (Mathematics), Jackie Caplan-Auerbach (Associate Dean of CSE)</w:t>
      </w:r>
      <w:r w:rsidR="008B0608">
        <w:t>, Tim Kowalczyk (AMSEC)</w:t>
      </w:r>
    </w:p>
    <w:p w14:paraId="489ABE2F" w14:textId="77777777" w:rsidR="00BC1CF0" w:rsidRDefault="008B0608">
      <w:pPr>
        <w:rPr>
          <w:sz w:val="21"/>
          <w:szCs w:val="21"/>
        </w:rPr>
      </w:pPr>
      <w:r>
        <w:t>Absent: Chemistry representative</w:t>
      </w:r>
      <w:r w:rsidR="00584657">
        <w:t xml:space="preserve"> (transitioning from Ying Bao to Jay McCarty), </w:t>
      </w:r>
      <w:r w:rsidR="00584657">
        <w:rPr>
          <w:sz w:val="21"/>
          <w:szCs w:val="21"/>
        </w:rPr>
        <w:t>SMATE representative (no currently appointed representative)</w:t>
      </w:r>
    </w:p>
    <w:p w14:paraId="3662EECD" w14:textId="729C9F33" w:rsidR="008B0608" w:rsidRPr="00584657" w:rsidRDefault="00BC1CF0">
      <w:pPr>
        <w:rPr>
          <w:sz w:val="21"/>
          <w:szCs w:val="21"/>
        </w:rPr>
      </w:pPr>
      <w:r>
        <w:rPr>
          <w:sz w:val="21"/>
          <w:szCs w:val="21"/>
        </w:rPr>
        <w:t xml:space="preserve">Not in attendance: </w:t>
      </w:r>
      <w:r w:rsidR="006D2DB7">
        <w:rPr>
          <w:sz w:val="21"/>
          <w:szCs w:val="21"/>
        </w:rPr>
        <w:t xml:space="preserve">Janelle Leger (Dean of </w:t>
      </w:r>
      <w:r w:rsidR="006D2DB7">
        <w:t>CSE)</w:t>
      </w:r>
    </w:p>
    <w:p w14:paraId="5BDEEA88" w14:textId="69DAEFB5" w:rsidR="0069720F" w:rsidRPr="006D2DB7" w:rsidRDefault="00BC1CF0" w:rsidP="006D2DB7">
      <w:pPr>
        <w:pStyle w:val="ListParagraph"/>
        <w:numPr>
          <w:ilvl w:val="0"/>
          <w:numId w:val="4"/>
        </w:numPr>
      </w:pPr>
      <w:r>
        <w:t>CSE v</w:t>
      </w:r>
      <w:r w:rsidR="006D2DB7">
        <w:t xml:space="preserve">acancy on </w:t>
      </w:r>
      <w:r>
        <w:t>S</w:t>
      </w:r>
      <w:r w:rsidR="006D2DB7">
        <w:t xml:space="preserve">ummer </w:t>
      </w:r>
      <w:r>
        <w:t>R</w:t>
      </w:r>
      <w:r w:rsidR="006D2DB7">
        <w:t xml:space="preserve">esearch </w:t>
      </w:r>
      <w:r>
        <w:t>G</w:t>
      </w:r>
      <w:r w:rsidR="006D2DB7">
        <w:t>rant</w:t>
      </w:r>
      <w:r w:rsidR="006F4F46">
        <w:t>s</w:t>
      </w:r>
      <w:r w:rsidR="006D2DB7">
        <w:t xml:space="preserve"> </w:t>
      </w:r>
      <w:r>
        <w:t>sub-c</w:t>
      </w:r>
      <w:r w:rsidR="006D2DB7">
        <w:t>ommittee ha</w:t>
      </w:r>
      <w:r w:rsidR="006F4F46">
        <w:t>s</w:t>
      </w:r>
      <w:r w:rsidR="006D2DB7">
        <w:t xml:space="preserve"> been filled</w:t>
      </w:r>
      <w:r w:rsidR="0083755F">
        <w:t>.</w:t>
      </w:r>
    </w:p>
    <w:p w14:paraId="6C72F479" w14:textId="0F2AEE2A" w:rsidR="006D2DB7" w:rsidRDefault="00BC1CF0" w:rsidP="006D2DB7">
      <w:pPr>
        <w:pStyle w:val="ListParagraph"/>
        <w:numPr>
          <w:ilvl w:val="0"/>
          <w:numId w:val="4"/>
        </w:numPr>
      </w:pPr>
      <w:r>
        <w:t xml:space="preserve">Information item: </w:t>
      </w:r>
      <w:r w:rsidR="0083755F">
        <w:t xml:space="preserve">nominations are currently being solicited by the CSE EID Committee for </w:t>
      </w:r>
      <w:r>
        <w:t>t</w:t>
      </w:r>
      <w:r w:rsidR="006F4F46">
        <w:t>w</w:t>
      </w:r>
      <w:r w:rsidR="006D2DB7">
        <w:t>o at-large faculty and t</w:t>
      </w:r>
      <w:r w:rsidR="006F4F46">
        <w:t>w</w:t>
      </w:r>
      <w:r w:rsidR="006D2DB7">
        <w:t xml:space="preserve">o </w:t>
      </w:r>
      <w:r w:rsidR="006F4F46">
        <w:t>s</w:t>
      </w:r>
      <w:r w:rsidR="006D2DB7">
        <w:t>tudent member</w:t>
      </w:r>
      <w:r>
        <w:t>s</w:t>
      </w:r>
      <w:r w:rsidR="0083755F">
        <w:t xml:space="preserve"> for that committee.</w:t>
      </w:r>
    </w:p>
    <w:p w14:paraId="780D2577" w14:textId="182752F1" w:rsidR="006F4F46" w:rsidRDefault="006F4F46" w:rsidP="006D2DB7">
      <w:pPr>
        <w:pStyle w:val="ListParagraph"/>
        <w:numPr>
          <w:ilvl w:val="0"/>
          <w:numId w:val="4"/>
        </w:numPr>
      </w:pPr>
      <w:r>
        <w:t xml:space="preserve">Councilors reviewed and approved the minutes of the October </w:t>
      </w:r>
      <w:r>
        <w:rPr>
          <w:sz w:val="21"/>
          <w:szCs w:val="21"/>
        </w:rPr>
        <w:t>26</w:t>
      </w:r>
      <w:r w:rsidR="0083755F">
        <w:rPr>
          <w:sz w:val="21"/>
          <w:szCs w:val="21"/>
        </w:rPr>
        <w:t>, 2023</w:t>
      </w:r>
      <w:r>
        <w:rPr>
          <w:sz w:val="21"/>
          <w:szCs w:val="21"/>
        </w:rPr>
        <w:t xml:space="preserve"> PPBC meeting</w:t>
      </w:r>
      <w:r w:rsidR="0083755F">
        <w:rPr>
          <w:sz w:val="21"/>
          <w:szCs w:val="21"/>
        </w:rPr>
        <w:t>.</w:t>
      </w:r>
    </w:p>
    <w:p w14:paraId="690E27FA" w14:textId="37A5AD03" w:rsidR="006F4F46" w:rsidRDefault="006F4F46" w:rsidP="006D2DB7">
      <w:pPr>
        <w:pStyle w:val="ListParagraph"/>
        <w:numPr>
          <w:ilvl w:val="0"/>
          <w:numId w:val="4"/>
        </w:numPr>
      </w:pPr>
      <w:r>
        <w:t xml:space="preserve">Councilors reviewed updates to the Physics &amp; Astronomy </w:t>
      </w:r>
      <w:r w:rsidR="00C352CE">
        <w:t>Department Operating Policy and Procedures (DOPP)</w:t>
      </w:r>
      <w:r w:rsidR="0083755F">
        <w:t>:</w:t>
      </w:r>
    </w:p>
    <w:p w14:paraId="027A4372" w14:textId="4E4F1035" w:rsidR="006F4F46" w:rsidRDefault="006F4F46" w:rsidP="006F4F46">
      <w:pPr>
        <w:pStyle w:val="ListParagraph"/>
        <w:numPr>
          <w:ilvl w:val="1"/>
          <w:numId w:val="4"/>
        </w:numPr>
      </w:pPr>
      <w:r>
        <w:t>All faculty (T, TT, NTT) and staff may vote on changes to the DOPP</w:t>
      </w:r>
      <w:r w:rsidR="00C352CE">
        <w:t xml:space="preserve"> document; </w:t>
      </w:r>
      <w:r w:rsidR="0083755F">
        <w:t xml:space="preserve">detailed </w:t>
      </w:r>
      <w:r w:rsidR="00C352CE">
        <w:t>procedure</w:t>
      </w:r>
      <w:r w:rsidR="0083755F">
        <w:t>s</w:t>
      </w:r>
      <w:r w:rsidR="00C352CE">
        <w:t xml:space="preserve"> for the voting process are articulated</w:t>
      </w:r>
      <w:r w:rsidR="0083755F">
        <w:t xml:space="preserve"> in the document.</w:t>
      </w:r>
    </w:p>
    <w:p w14:paraId="268F18C3" w14:textId="693A5F7C" w:rsidR="00C352CE" w:rsidRPr="00C352CE" w:rsidRDefault="0083755F" w:rsidP="006F4F46">
      <w:pPr>
        <w:pStyle w:val="ListParagraph"/>
        <w:numPr>
          <w:ilvl w:val="1"/>
          <w:numId w:val="4"/>
        </w:numPr>
      </w:pPr>
      <w:r>
        <w:t>The DOPP clearly</w:t>
      </w:r>
      <w:r w:rsidR="00C352CE">
        <w:t xml:space="preserve"> articulat</w:t>
      </w:r>
      <w:r>
        <w:t>es</w:t>
      </w:r>
      <w:r w:rsidR="00C352CE">
        <w:t xml:space="preserve"> procedures and thresholds for T/TT voting on TT hiring. Councilors noted, for informational purposes to the department, the presence of both &gt;25% and</w:t>
      </w:r>
      <w:r>
        <w:t xml:space="preserve"> </w:t>
      </w:r>
      <w:r w:rsidRPr="0083755F">
        <w:t>≥</w:t>
      </w:r>
      <w:r>
        <w:t xml:space="preserve">25% </w:t>
      </w:r>
      <w:r w:rsidR="00C352CE">
        <w:t>thresholds</w:t>
      </w:r>
      <w:r w:rsidR="00193D78">
        <w:t xml:space="preserve"> in different stages of</w:t>
      </w:r>
      <w:r w:rsidR="00C352CE">
        <w:t xml:space="preserve"> the voting procedures</w:t>
      </w:r>
      <w:r>
        <w:t>, as it was not clear whether the distinction was intentional or incidental.</w:t>
      </w:r>
    </w:p>
    <w:p w14:paraId="37D8EE2C" w14:textId="7FD6EB66" w:rsidR="00C352CE" w:rsidRDefault="00C352CE" w:rsidP="006F4F46">
      <w:pPr>
        <w:pStyle w:val="ListParagraph"/>
        <w:numPr>
          <w:ilvl w:val="1"/>
          <w:numId w:val="4"/>
        </w:numPr>
      </w:pPr>
      <w:r>
        <w:t>Councilors appreciated the level of detail around voting eligibility and thresholds</w:t>
      </w:r>
      <w:r w:rsidR="0083755F">
        <w:t>.</w:t>
      </w:r>
    </w:p>
    <w:p w14:paraId="070A3101" w14:textId="35F15407" w:rsidR="009005D9" w:rsidRDefault="009005D9" w:rsidP="006F4F46">
      <w:pPr>
        <w:pStyle w:val="ListParagraph"/>
        <w:numPr>
          <w:ilvl w:val="1"/>
          <w:numId w:val="4"/>
        </w:numPr>
      </w:pPr>
      <w:r>
        <w:t>Councilors noted that procedures for building the summer teaching schedule are not articulated in the DOPP</w:t>
      </w:r>
      <w:r w:rsidR="00193D78">
        <w:t>. T</w:t>
      </w:r>
      <w:r>
        <w:t xml:space="preserve">he COPEP does not require these procedures to be included in the DOPP. </w:t>
      </w:r>
      <w:r w:rsidR="00193D78">
        <w:t>Physics &amp; Astronomy Councilor Seda</w:t>
      </w:r>
      <w:r>
        <w:t xml:space="preserve"> confirmed that Physics &amp; Astronomy has a separate document outlining these procedures</w:t>
      </w:r>
      <w:r w:rsidR="0083755F">
        <w:t>.</w:t>
      </w:r>
    </w:p>
    <w:p w14:paraId="085C98DB" w14:textId="5C3F9742" w:rsidR="009005D9" w:rsidRDefault="009005D9" w:rsidP="006F4F46">
      <w:pPr>
        <w:pStyle w:val="ListParagraph"/>
        <w:numPr>
          <w:ilvl w:val="1"/>
          <w:numId w:val="4"/>
        </w:numPr>
      </w:pPr>
      <w:r>
        <w:t xml:space="preserve">A councilor pointed out that the line item in the COPEP </w:t>
      </w:r>
      <w:r w:rsidR="00193D78">
        <w:t>charging</w:t>
      </w:r>
      <w:r>
        <w:t xml:space="preserve"> departments with </w:t>
      </w:r>
      <w:r w:rsidR="00193D78">
        <w:t xml:space="preserve">the </w:t>
      </w:r>
      <w:r>
        <w:t>develop</w:t>
      </w:r>
      <w:r w:rsidR="00193D78">
        <w:t>ment of</w:t>
      </w:r>
      <w:r>
        <w:t xml:space="preserve"> procedures for summer teaching assignments is relatively underspecified and may benefit from a revisit </w:t>
      </w:r>
      <w:r w:rsidR="003F4563">
        <w:t xml:space="preserve">by PPBC </w:t>
      </w:r>
      <w:r w:rsidR="00193D78">
        <w:t xml:space="preserve">later </w:t>
      </w:r>
      <w:r w:rsidR="003F4563">
        <w:t>this academic year</w:t>
      </w:r>
      <w:r w:rsidR="0083755F">
        <w:t>.</w:t>
      </w:r>
    </w:p>
    <w:p w14:paraId="5F2ED5F3" w14:textId="2B0EE0F2" w:rsidR="000C5101" w:rsidRDefault="000C5101" w:rsidP="000C5101">
      <w:pPr>
        <w:pStyle w:val="ListParagraph"/>
        <w:numPr>
          <w:ilvl w:val="0"/>
          <w:numId w:val="4"/>
        </w:numPr>
      </w:pPr>
      <w:r>
        <w:t>Councilors reviewed revisions to the Computer Science COPEP addendum</w:t>
      </w:r>
      <w:r w:rsidR="0083755F">
        <w:t>:</w:t>
      </w:r>
    </w:p>
    <w:p w14:paraId="302CB9EB" w14:textId="13FDB66A" w:rsidR="000C5101" w:rsidRDefault="000C5101" w:rsidP="000C5101">
      <w:pPr>
        <w:pStyle w:val="ListParagraph"/>
        <w:numPr>
          <w:ilvl w:val="1"/>
          <w:numId w:val="4"/>
        </w:numPr>
      </w:pPr>
      <w:r>
        <w:t xml:space="preserve">The major change is the removal of language implying </w:t>
      </w:r>
      <w:r w:rsidR="00193D78">
        <w:t>a lower</w:t>
      </w:r>
      <w:r>
        <w:t xml:space="preserve"> expectation for </w:t>
      </w:r>
      <w:r w:rsidR="00193D78">
        <w:t xml:space="preserve">service contributions relative to teaching and scholarship during evaluation for tenure and </w:t>
      </w:r>
      <w:r>
        <w:t xml:space="preserve">promotion to Associate Professor. The language is replaced by specific language </w:t>
      </w:r>
      <w:r w:rsidR="00193D78">
        <w:t xml:space="preserve">quantifying a minimum </w:t>
      </w:r>
      <w:r>
        <w:t>expectation of committee</w:t>
      </w:r>
      <w:r w:rsidR="00193D78">
        <w:t>-level</w:t>
      </w:r>
      <w:r>
        <w:t xml:space="preserve"> </w:t>
      </w:r>
      <w:r w:rsidR="004A272C">
        <w:t xml:space="preserve">or equivalent </w:t>
      </w:r>
      <w:r>
        <w:t>service</w:t>
      </w:r>
      <w:r w:rsidR="004A272C">
        <w:t>.</w:t>
      </w:r>
    </w:p>
    <w:p w14:paraId="0333ED6F" w14:textId="556C66D1" w:rsidR="000C5101" w:rsidRDefault="000C5101" w:rsidP="000C5101">
      <w:pPr>
        <w:pStyle w:val="ListParagraph"/>
        <w:numPr>
          <w:ilvl w:val="1"/>
          <w:numId w:val="4"/>
        </w:numPr>
      </w:pPr>
      <w:r>
        <w:t xml:space="preserve">Language about the role of service to the profession was ambiguous: service to the profession conducted at another institution is acknowledged, but </w:t>
      </w:r>
      <w:r w:rsidR="004A272C">
        <w:t>service</w:t>
      </w:r>
      <w:r>
        <w:t xml:space="preserve"> while a member of the WWU faculty</w:t>
      </w:r>
      <w:r w:rsidR="004A272C">
        <w:t xml:space="preserve"> is not.</w:t>
      </w:r>
    </w:p>
    <w:p w14:paraId="603B592A" w14:textId="0BA89DE8" w:rsidR="00F57EFA" w:rsidRDefault="00F57EFA" w:rsidP="000C5101">
      <w:pPr>
        <w:pStyle w:val="ListParagraph"/>
        <w:numPr>
          <w:ilvl w:val="1"/>
          <w:numId w:val="4"/>
        </w:numPr>
      </w:pPr>
      <w:r>
        <w:t xml:space="preserve">Councilors discussed the impact of quantifying quarter-hours of committee-style service and the extent to which it </w:t>
      </w:r>
      <w:r w:rsidR="004A272C">
        <w:t xml:space="preserve">may direct TT faculty to </w:t>
      </w:r>
      <w:r>
        <w:t>prioritize committee-style service over other forms of service</w:t>
      </w:r>
      <w:r w:rsidR="004A272C">
        <w:t>, including but not limited to community outreach and service to the profession</w:t>
      </w:r>
      <w:r>
        <w:t xml:space="preserve">. </w:t>
      </w:r>
      <w:r w:rsidR="004A272C">
        <w:t>Fairly w</w:t>
      </w:r>
      <w:r>
        <w:t xml:space="preserve">eighing the quarter-hour-equivalent of other service roles </w:t>
      </w:r>
      <w:r w:rsidR="0083755F">
        <w:t>is a</w:t>
      </w:r>
      <w:r w:rsidR="004A272C">
        <w:t>lso a</w:t>
      </w:r>
      <w:r>
        <w:t xml:space="preserve"> challenge</w:t>
      </w:r>
      <w:r w:rsidR="004A272C">
        <w:t xml:space="preserve"> with no easy solution</w:t>
      </w:r>
      <w:r>
        <w:t>.</w:t>
      </w:r>
    </w:p>
    <w:p w14:paraId="10D57227" w14:textId="2B160AE6" w:rsidR="00F57EFA" w:rsidRDefault="00F57EFA" w:rsidP="000C5101">
      <w:pPr>
        <w:pStyle w:val="ListParagraph"/>
        <w:numPr>
          <w:ilvl w:val="1"/>
          <w:numId w:val="4"/>
        </w:numPr>
      </w:pPr>
      <w:r>
        <w:lastRenderedPageBreak/>
        <w:t xml:space="preserve">Councilors support the </w:t>
      </w:r>
      <w:r w:rsidR="004A272C">
        <w:t xml:space="preserve">addendum </w:t>
      </w:r>
      <w:r>
        <w:t>changes in principle and offered suggestions to clarify the language in the addendum for a future vote of the Council</w:t>
      </w:r>
      <w:r w:rsidR="0083755F">
        <w:t>.</w:t>
      </w:r>
    </w:p>
    <w:p w14:paraId="21C18D52" w14:textId="1E24DBBA" w:rsidR="00AE5A8B" w:rsidRDefault="00AE5A8B" w:rsidP="00AE5A8B">
      <w:pPr>
        <w:pStyle w:val="ListParagraph"/>
        <w:numPr>
          <w:ilvl w:val="0"/>
          <w:numId w:val="4"/>
        </w:numPr>
      </w:pPr>
      <w:r>
        <w:t>Councilors discussed a list of potential revisions to the COPEP necessitated by the recently ratified 2023-2025 UFWW CBA</w:t>
      </w:r>
      <w:r w:rsidR="00925F90">
        <w:t>:</w:t>
      </w:r>
    </w:p>
    <w:p w14:paraId="39D7A9DF" w14:textId="68C55401" w:rsidR="00AE5A8B" w:rsidRDefault="004C0F6B" w:rsidP="00AE5A8B">
      <w:pPr>
        <w:pStyle w:val="ListParagraph"/>
        <w:numPr>
          <w:ilvl w:val="1"/>
          <w:numId w:val="4"/>
        </w:numPr>
      </w:pPr>
      <w:r>
        <w:t>PTR to follow rules in place on Sept 16 of the year in which the review period begins</w:t>
      </w:r>
      <w:r w:rsidR="0083755F">
        <w:t>.</w:t>
      </w:r>
    </w:p>
    <w:p w14:paraId="2DB6F4A5" w14:textId="7534967B" w:rsidR="001E0181" w:rsidRDefault="001E0181" w:rsidP="00AE5A8B">
      <w:pPr>
        <w:pStyle w:val="ListParagraph"/>
        <w:numPr>
          <w:ilvl w:val="1"/>
          <w:numId w:val="4"/>
        </w:numPr>
      </w:pPr>
      <w:r>
        <w:t>Reinforcement that faculty must meet expectations in all areas of performance</w:t>
      </w:r>
      <w:r w:rsidR="0083755F">
        <w:t>.</w:t>
      </w:r>
    </w:p>
    <w:p w14:paraId="42B424C6" w14:textId="7D7DF101" w:rsidR="001E0181" w:rsidRDefault="005255FB" w:rsidP="00AE5A8B">
      <w:pPr>
        <w:pStyle w:val="ListParagraph"/>
        <w:numPr>
          <w:ilvl w:val="1"/>
          <w:numId w:val="4"/>
        </w:numPr>
      </w:pPr>
      <w:r>
        <w:t>By September 2024, a</w:t>
      </w:r>
      <w:r w:rsidR="001E0181">
        <w:t>ll CSE NTT faculty are subject to an evaluation plan that must be approved by PPBC</w:t>
      </w:r>
      <w:r w:rsidR="0083755F">
        <w:t>.</w:t>
      </w:r>
    </w:p>
    <w:p w14:paraId="4C3ED5D1" w14:textId="6393AB2C" w:rsidR="007B481D" w:rsidRDefault="007B481D" w:rsidP="00AE5A8B">
      <w:pPr>
        <w:pStyle w:val="ListParagraph"/>
        <w:numPr>
          <w:ilvl w:val="1"/>
          <w:numId w:val="4"/>
        </w:numPr>
      </w:pPr>
      <w:r>
        <w:t>The new senior instructor merit evaluation process needs to be added into the COPEP</w:t>
      </w:r>
      <w:r w:rsidR="0083755F">
        <w:t>.</w:t>
      </w:r>
    </w:p>
    <w:p w14:paraId="4844E99A" w14:textId="331AA1E8" w:rsidR="00925F90" w:rsidRPr="00C352CE" w:rsidRDefault="00925F90" w:rsidP="00AE5A8B">
      <w:pPr>
        <w:pStyle w:val="ListParagraph"/>
        <w:numPr>
          <w:ilvl w:val="1"/>
          <w:numId w:val="4"/>
        </w:numPr>
      </w:pPr>
      <w:r>
        <w:t>Councilors will address these revisions at the next meeting of PPBC</w:t>
      </w:r>
      <w:r w:rsidR="0083755F">
        <w:t>.</w:t>
      </w:r>
    </w:p>
    <w:sectPr w:rsidR="00925F90" w:rsidRPr="00C3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69D"/>
    <w:multiLevelType w:val="hybridMultilevel"/>
    <w:tmpl w:val="AC48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7DD"/>
    <w:multiLevelType w:val="hybridMultilevel"/>
    <w:tmpl w:val="C19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B44D3"/>
    <w:multiLevelType w:val="hybridMultilevel"/>
    <w:tmpl w:val="3DA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53F5"/>
    <w:multiLevelType w:val="hybridMultilevel"/>
    <w:tmpl w:val="2696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87700">
    <w:abstractNumId w:val="0"/>
  </w:num>
  <w:num w:numId="2" w16cid:durableId="690835987">
    <w:abstractNumId w:val="1"/>
  </w:num>
  <w:num w:numId="3" w16cid:durableId="1656647273">
    <w:abstractNumId w:val="3"/>
  </w:num>
  <w:num w:numId="4" w16cid:durableId="93999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A0"/>
    <w:rsid w:val="000C5101"/>
    <w:rsid w:val="00145D35"/>
    <w:rsid w:val="00177C81"/>
    <w:rsid w:val="001859D6"/>
    <w:rsid w:val="00193D78"/>
    <w:rsid w:val="001A07BA"/>
    <w:rsid w:val="001E0181"/>
    <w:rsid w:val="002A3105"/>
    <w:rsid w:val="00356BA0"/>
    <w:rsid w:val="00357B4B"/>
    <w:rsid w:val="0037310D"/>
    <w:rsid w:val="003F4563"/>
    <w:rsid w:val="00433420"/>
    <w:rsid w:val="00455E46"/>
    <w:rsid w:val="00493754"/>
    <w:rsid w:val="004A272C"/>
    <w:rsid w:val="004C0F6B"/>
    <w:rsid w:val="004D00AB"/>
    <w:rsid w:val="004E54EE"/>
    <w:rsid w:val="005255FB"/>
    <w:rsid w:val="005342BB"/>
    <w:rsid w:val="00542321"/>
    <w:rsid w:val="00584657"/>
    <w:rsid w:val="00630F1F"/>
    <w:rsid w:val="00650007"/>
    <w:rsid w:val="00685572"/>
    <w:rsid w:val="0069720F"/>
    <w:rsid w:val="006A49B9"/>
    <w:rsid w:val="006A4A13"/>
    <w:rsid w:val="006B11D4"/>
    <w:rsid w:val="006D2DB7"/>
    <w:rsid w:val="006E5218"/>
    <w:rsid w:val="006F4F46"/>
    <w:rsid w:val="006F5009"/>
    <w:rsid w:val="007441A9"/>
    <w:rsid w:val="00781548"/>
    <w:rsid w:val="0079384C"/>
    <w:rsid w:val="007B481D"/>
    <w:rsid w:val="007F568A"/>
    <w:rsid w:val="00813761"/>
    <w:rsid w:val="0083755F"/>
    <w:rsid w:val="008A2E4A"/>
    <w:rsid w:val="008B0608"/>
    <w:rsid w:val="008B5BFD"/>
    <w:rsid w:val="008C090A"/>
    <w:rsid w:val="008E04BE"/>
    <w:rsid w:val="009005D9"/>
    <w:rsid w:val="00925F90"/>
    <w:rsid w:val="009D6CF8"/>
    <w:rsid w:val="009E2D9D"/>
    <w:rsid w:val="009F3CC3"/>
    <w:rsid w:val="00AC15F3"/>
    <w:rsid w:val="00AE5A8B"/>
    <w:rsid w:val="00B23021"/>
    <w:rsid w:val="00B856F9"/>
    <w:rsid w:val="00BC1CF0"/>
    <w:rsid w:val="00C352CE"/>
    <w:rsid w:val="00C71F37"/>
    <w:rsid w:val="00C823C9"/>
    <w:rsid w:val="00CB1F45"/>
    <w:rsid w:val="00E07A0E"/>
    <w:rsid w:val="00F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E5AA"/>
  <w15:chartTrackingRefBased/>
  <w15:docId w15:val="{B092E5E6-AF9A-4537-8A1E-D5F4D43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Kowalczyk</dc:creator>
  <cp:keywords/>
  <dc:description/>
  <cp:lastModifiedBy>Dietmar Schwarz</cp:lastModifiedBy>
  <cp:revision>2</cp:revision>
  <dcterms:created xsi:type="dcterms:W3CDTF">2023-11-16T21:40:00Z</dcterms:created>
  <dcterms:modified xsi:type="dcterms:W3CDTF">2023-11-16T21:40:00Z</dcterms:modified>
</cp:coreProperties>
</file>